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21A7" w14:textId="77777777" w:rsidR="00885236" w:rsidRPr="00885236" w:rsidRDefault="00885236" w:rsidP="008852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lang w:eastAsia="ru-RU"/>
          <w14:ligatures w14:val="none"/>
        </w:rPr>
      </w:pPr>
      <w:r w:rsidRPr="00885236">
        <w:rPr>
          <w:rFonts w:ascii="Times New Roman" w:eastAsia="Times New Roman" w:hAnsi="Times New Roman" w:cs="Times New Roman"/>
          <w:b/>
          <w:bCs/>
          <w:color w:val="13353F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Информация о порядке предоставления справок об оплате медицинских услуг для представления в налоговые органы Российской Федерации</w:t>
      </w:r>
    </w:p>
    <w:p w14:paraId="597A4522" w14:textId="77777777" w:rsidR="00885236" w:rsidRDefault="00885236" w:rsidP="00885236">
      <w:pPr>
        <w:jc w:val="both"/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     </w:t>
      </w: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В соответствии с подпунктом 3 пункта 1 статьи 219 Налогового кодекса РФ налогоплательщик имеет право на получение социального налогового вычета в размере суммы, уплаченной им в налоговом периоде за медицинские услуги, оказанные медицинскими организациями ему, его супругу (супруге), родителям, детям (в том числе усыновленным) в возрасте до 18 лет, подопечным в возрасте до 18 лет (в соответствии с перечнем медицинских услуг, утвержденным Правительством РФ), с учетом ограничения по сумме, установленного пунктом</w:t>
      </w: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статьи</w:t>
      </w: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219</w:t>
      </w: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Налогового</w:t>
      </w: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кодекса</w:t>
      </w: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РФ</w:t>
      </w:r>
    </w:p>
    <w:p w14:paraId="34A3DAEF" w14:textId="77777777" w:rsidR="00885236" w:rsidRDefault="00885236" w:rsidP="00885236">
      <w:pPr>
        <w:jc w:val="both"/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    </w:t>
      </w: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Также, в отношении доходов, полученных начиная с 2022 года налогоплательщик имеет право на получение социального налогового вычета в размере суммы, уплаченной им в налоговом периоде за мед услуги, оказанные детям (в том числе усыновленным) до 24 лет, которые обучаются по очной форме обучения в организациях, осуществляющих образовательную деятельность.</w:t>
      </w:r>
    </w:p>
    <w:p w14:paraId="3051545C" w14:textId="77777777" w:rsidR="00885236" w:rsidRDefault="00885236" w:rsidP="00885236">
      <w:pPr>
        <w:ind w:firstLine="708"/>
        <w:jc w:val="both"/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Право на применение социального налогового вычета, предусмотренного подпунктом 3 пункта 1 статьи 219 Налогового кодекса РФ, имеют все плательщики НДФЛ- получатели доходов, облагаемых по ставке 13%.</w:t>
      </w:r>
    </w:p>
    <w:p w14:paraId="4445AC1C" w14:textId="77777777" w:rsidR="00885236" w:rsidRDefault="00885236" w:rsidP="00885236">
      <w:pPr>
        <w:ind w:firstLine="708"/>
        <w:jc w:val="both"/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Подать декларацию для получения налоговых вычетов можно в любое время в течение трех лет после окончания года, в котором была оплата медицинских услуг. В этом случае срок, установленный для подачи декларации не позднее 30 апреля года, следующего за истекшим налоговым периодом (в соответствии с п.1 ст. 229 НК РФ) не применяется.</w:t>
      </w:r>
    </w:p>
    <w:p w14:paraId="724ADDA3" w14:textId="6DC0EB3D" w:rsidR="00515484" w:rsidRPr="00515484" w:rsidRDefault="00515484" w:rsidP="00515484">
      <w:pPr>
        <w:ind w:firstLine="708"/>
        <w:jc w:val="both"/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 </w:t>
      </w:r>
      <w:r w:rsidRPr="00515484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отношении расходов до 01.01.2024 года, документом, подтверждающим расходы </w:t>
      </w:r>
      <w:r w:rsidRPr="00515484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на медицинские</w:t>
      </w: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515484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услуги,</w:t>
      </w:r>
      <w:r w:rsidRPr="00515484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являлась Справка об оплате медицинских услуг для представления в налоговые органы Российской Федерации, утвержденной совместным приказом Минздрава России и МНС России от 25.07.2001 № 289/БГ-3-04/256.</w:t>
      </w:r>
    </w:p>
    <w:p w14:paraId="08EFAC82" w14:textId="1980CD0B" w:rsidR="00885236" w:rsidRDefault="00515484" w:rsidP="00515484">
      <w:pPr>
        <w:ind w:firstLine="708"/>
        <w:jc w:val="both"/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15484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Начиная с расходов, произведенных с 01.01.2024 года, для подтверждения права на социальный вычет на медицинские услуги необходимо приложить только справку об оплате медицинских услуг для представления в налоговый орган, выданную медицинской организацией и индивидуальным предпринимателем, осуществляющими медицинскую деятельность, по форме, утвержденной приказом ФНС России от 08.11.2023 № ЕА-7-11/824@.</w:t>
      </w:r>
      <w:r w:rsidR="00885236"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Справка установленного образца в налоговые органы может оформляться без платежных документов, а также на основании платежных документов (чеки, в том числе электронные, банковская выписка и т.д.). </w:t>
      </w: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С</w:t>
      </w:r>
      <w:r w:rsidR="00885236"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рок подготовки справки - до 2</w:t>
      </w: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0</w:t>
      </w:r>
      <w:r w:rsidR="00885236"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рабочих дней, но сейчас срок может быть увеличен из-за большого объема запросов.</w:t>
      </w:r>
    </w:p>
    <w:p w14:paraId="2929BE8D" w14:textId="77777777" w:rsidR="00515484" w:rsidRDefault="00885236" w:rsidP="00885236">
      <w:pPr>
        <w:ind w:firstLine="708"/>
        <w:jc w:val="both"/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Если медицинские услуги оплачены налогоплательщиком для супруга (супруги), родителей или детей, необходимо дополнительно предоставить сведения о ФИО лица, которому были оказаны медицинские услуги, и степени родства с налогоплательщиком. В справке сведения указываются со слов налогоплательщика. </w:t>
      </w: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lang w:eastAsia="ru-RU"/>
          <w14:ligatures w14:val="none"/>
        </w:rPr>
        <w:br/>
      </w:r>
    </w:p>
    <w:p w14:paraId="6035E3D4" w14:textId="4EBFA500" w:rsidR="00C409DE" w:rsidRDefault="00885236" w:rsidP="00885236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885236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Порядок оформления справки уточняйте у администраторов Медицинских офисов и по телефонам справочно-информационной службы </w:t>
      </w:r>
      <w:r w:rsidRPr="00885236">
        <w:rPr>
          <w:rFonts w:ascii="Times New Roman" w:eastAsia="Times New Roman" w:hAnsi="Times New Roman" w:cs="Times New Roman"/>
          <w:b/>
          <w:bCs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315-15-15. </w:t>
      </w:r>
    </w:p>
    <w:p w14:paraId="200152A1" w14:textId="61BB66E8" w:rsidR="001F2654" w:rsidRPr="001F2654" w:rsidRDefault="001F2654" w:rsidP="001F2654">
      <w:pPr>
        <w:jc w:val="both"/>
        <w:rPr>
          <w:rFonts w:ascii="Times New Roman" w:hAnsi="Times New Roman" w:cs="Times New Roman"/>
        </w:rPr>
      </w:pPr>
      <w:r w:rsidRPr="001F2654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Заявление </w:t>
      </w: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о предоставлении</w:t>
      </w:r>
      <w:r w:rsidRPr="001F2654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справки об оплате медицинских услуг можно </w:t>
      </w:r>
      <w:r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скачать с сайта Кволити Мед, заполнить и </w:t>
      </w:r>
      <w:r w:rsidRPr="001F2654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направить на электронную почту: c</w:t>
      </w:r>
      <w:r w:rsidR="00ED612D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a</w:t>
      </w:r>
      <w:r w:rsidRPr="001F2654">
        <w:rPr>
          <w:rFonts w:ascii="Times New Roman" w:eastAsia="Times New Roman" w:hAnsi="Times New Roman" w:cs="Times New Roman"/>
          <w:color w:val="13353F"/>
          <w:kern w:val="0"/>
          <w:sz w:val="24"/>
          <w:szCs w:val="24"/>
          <w:shd w:val="clear" w:color="auto" w:fill="FFFFFF"/>
          <w:lang w:eastAsia="ru-RU"/>
          <w14:ligatures w14:val="none"/>
        </w:rPr>
        <w:t>llcentr@qualitymed.ru</w:t>
      </w:r>
    </w:p>
    <w:sectPr w:rsidR="001F2654" w:rsidRPr="001F2654" w:rsidSect="008852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8E"/>
    <w:rsid w:val="00191075"/>
    <w:rsid w:val="001F2654"/>
    <w:rsid w:val="00200134"/>
    <w:rsid w:val="00515484"/>
    <w:rsid w:val="005826DF"/>
    <w:rsid w:val="0071498E"/>
    <w:rsid w:val="00885236"/>
    <w:rsid w:val="00A21048"/>
    <w:rsid w:val="00C1468E"/>
    <w:rsid w:val="00C409DE"/>
    <w:rsid w:val="00E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E9D0"/>
  <w15:chartTrackingRefBased/>
  <w15:docId w15:val="{AB8A3D77-CF2F-404F-BFC1-6C20A775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Вячеславовна Прищепова</dc:creator>
  <cp:keywords/>
  <dc:description/>
  <cp:lastModifiedBy>Татьяна Вячеславовна Прищепова</cp:lastModifiedBy>
  <cp:revision>2</cp:revision>
  <dcterms:created xsi:type="dcterms:W3CDTF">2025-01-14T08:24:00Z</dcterms:created>
  <dcterms:modified xsi:type="dcterms:W3CDTF">2025-01-14T08:24:00Z</dcterms:modified>
</cp:coreProperties>
</file>